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3895808" w:rsidR="00C97625" w:rsidRPr="00595DDC" w:rsidRDefault="0074649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567B8" w:rsidRPr="00B567B8">
                <w:rPr>
                  <w:rStyle w:val="Hyperlink"/>
                </w:rPr>
                <w:t>1151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462E429" w:rsidR="00C97625" w:rsidRPr="009F3D0E" w:rsidRDefault="00B567B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Fonts w:eastAsia="Arial" w:cs="Arial"/>
                <w:color w:val="000000"/>
              </w:rPr>
              <w:t>Protocol Revision Subcommittee Meeting Requirement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A8B4771" w:rsidR="00FC0BDC" w:rsidRPr="009F3D0E" w:rsidRDefault="005C436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22,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1D09101" w:rsidR="006B0C5E" w:rsidRDefault="0074649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46495">
      <w:rPr>
        <w:rFonts w:ascii="Arial" w:hAnsi="Arial"/>
        <w:sz w:val="18"/>
      </w:rPr>
      <w:t>1151NPRR-04 Impact Analysis 112222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36D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495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567B8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567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5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2022-01-19T19:35:00Z</dcterms:created>
  <dcterms:modified xsi:type="dcterms:W3CDTF">2023-02-21T14:46:00Z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